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1020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6"/>
        <w:gridCol w:w="3256"/>
      </w:tblGrid>
      <w:tr w:rsidR="00FB23AB" w:rsidTr="005351D4">
        <w:trPr>
          <w:trHeight w:val="558"/>
        </w:trPr>
        <w:tc>
          <w:tcPr>
            <w:tcW w:w="6946" w:type="dxa"/>
          </w:tcPr>
          <w:p w:rsidR="00FB23AB" w:rsidRPr="005B4A30" w:rsidRDefault="00FB23AB" w:rsidP="005351D4">
            <w:pPr>
              <w:jc w:val="center"/>
              <w:rPr>
                <w:b/>
                <w:spacing w:val="30"/>
                <w:sz w:val="44"/>
                <w:szCs w:val="44"/>
              </w:rPr>
            </w:pPr>
            <w:r w:rsidRPr="005B4A30">
              <w:rPr>
                <w:b/>
                <w:spacing w:val="30"/>
                <w:sz w:val="44"/>
                <w:szCs w:val="44"/>
              </w:rPr>
              <w:t xml:space="preserve">Grundschulverbund </w:t>
            </w:r>
          </w:p>
          <w:p w:rsidR="00FB23AB" w:rsidRPr="00094AB4" w:rsidRDefault="00FB23AB" w:rsidP="005351D4">
            <w:pPr>
              <w:jc w:val="center"/>
              <w:rPr>
                <w:b/>
                <w:sz w:val="36"/>
                <w:szCs w:val="36"/>
              </w:rPr>
            </w:pPr>
            <w:r w:rsidRPr="005B4A30">
              <w:rPr>
                <w:b/>
                <w:spacing w:val="30"/>
                <w:sz w:val="44"/>
                <w:szCs w:val="44"/>
              </w:rPr>
              <w:t>Lipperreihe-Südstadt</w:t>
            </w:r>
          </w:p>
        </w:tc>
        <w:tc>
          <w:tcPr>
            <w:tcW w:w="3256" w:type="dxa"/>
            <w:vMerge w:val="restart"/>
          </w:tcPr>
          <w:p w:rsidR="00FB23AB" w:rsidRDefault="00FB23AB" w:rsidP="005351D4">
            <w:r>
              <w:rPr>
                <w:rFonts w:ascii="Calibri" w:hAnsi="Calibri"/>
                <w:noProof/>
                <w:color w:val="1F497D"/>
              </w:rPr>
              <w:drawing>
                <wp:inline distT="0" distB="0" distL="0" distR="0" wp14:anchorId="1F9517EB" wp14:editId="35C360AC">
                  <wp:extent cx="1530350" cy="705162"/>
                  <wp:effectExtent l="0" t="0" r="0" b="0"/>
                  <wp:docPr id="1" name="Grafik 1" descr="logo_signat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logo_signat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8084" cy="731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23AB" w:rsidTr="005351D4">
        <w:trPr>
          <w:trHeight w:val="298"/>
        </w:trPr>
        <w:tc>
          <w:tcPr>
            <w:tcW w:w="6946" w:type="dxa"/>
          </w:tcPr>
          <w:p w:rsidR="00FB23AB" w:rsidRDefault="00FB23AB" w:rsidP="005351D4">
            <w:pPr>
              <w:jc w:val="center"/>
              <w:rPr>
                <w:spacing w:val="40"/>
                <w:sz w:val="28"/>
              </w:rPr>
            </w:pPr>
            <w:r w:rsidRPr="00233D0C">
              <w:rPr>
                <w:spacing w:val="40"/>
                <w:sz w:val="28"/>
              </w:rPr>
              <w:t>Gemeinschaftsgrundschule</w:t>
            </w:r>
            <w:r>
              <w:rPr>
                <w:spacing w:val="40"/>
                <w:sz w:val="28"/>
              </w:rPr>
              <w:t xml:space="preserve"> </w:t>
            </w:r>
          </w:p>
          <w:p w:rsidR="00FB23AB" w:rsidRPr="00233D0C" w:rsidRDefault="00FB23AB" w:rsidP="005351D4">
            <w:pPr>
              <w:jc w:val="center"/>
              <w:rPr>
                <w:spacing w:val="40"/>
                <w:sz w:val="28"/>
              </w:rPr>
            </w:pPr>
            <w:r>
              <w:rPr>
                <w:spacing w:val="40"/>
                <w:sz w:val="28"/>
              </w:rPr>
              <w:t>der Stadt Oerlinghausen</w:t>
            </w:r>
          </w:p>
        </w:tc>
        <w:tc>
          <w:tcPr>
            <w:tcW w:w="3256" w:type="dxa"/>
            <w:vMerge/>
          </w:tcPr>
          <w:p w:rsidR="00FB23AB" w:rsidRPr="00233D0C" w:rsidRDefault="00FB23AB" w:rsidP="005351D4">
            <w:pPr>
              <w:jc w:val="center"/>
              <w:rPr>
                <w:spacing w:val="40"/>
                <w:sz w:val="28"/>
              </w:rPr>
            </w:pPr>
          </w:p>
        </w:tc>
      </w:tr>
    </w:tbl>
    <w:p w:rsidR="00F7100D" w:rsidRDefault="00F7100D"/>
    <w:p w:rsidR="007E5BA0" w:rsidRPr="00F17799" w:rsidRDefault="007E5BA0" w:rsidP="007E5BA0">
      <w:pPr>
        <w:spacing w:line="360" w:lineRule="auto"/>
        <w:jc w:val="center"/>
        <w:rPr>
          <w:rFonts w:asciiTheme="minorHAnsi" w:hAnsiTheme="minorHAnsi" w:cstheme="minorHAnsi"/>
          <w:b/>
          <w:szCs w:val="24"/>
        </w:rPr>
      </w:pPr>
      <w:r w:rsidRPr="00F17799">
        <w:rPr>
          <w:rFonts w:asciiTheme="minorHAnsi" w:hAnsiTheme="minorHAnsi" w:cstheme="minorHAnsi"/>
          <w:b/>
          <w:szCs w:val="24"/>
        </w:rPr>
        <w:t xml:space="preserve">Hygieneplan </w:t>
      </w:r>
    </w:p>
    <w:p w:rsidR="007E5BA0" w:rsidRPr="00F17799" w:rsidRDefault="005F0801" w:rsidP="007E5BA0">
      <w:pPr>
        <w:spacing w:line="360" w:lineRule="auto"/>
        <w:jc w:val="center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Grundschulverbund Lipperreihe-Südstadt</w:t>
      </w:r>
    </w:p>
    <w:p w:rsidR="007E5BA0" w:rsidRDefault="007E5BA0" w:rsidP="007E5BA0">
      <w:pPr>
        <w:spacing w:line="360" w:lineRule="auto"/>
        <w:jc w:val="center"/>
        <w:rPr>
          <w:rFonts w:asciiTheme="minorHAnsi" w:hAnsiTheme="minorHAnsi" w:cstheme="minorHAnsi"/>
          <w:b/>
          <w:szCs w:val="24"/>
        </w:rPr>
      </w:pPr>
      <w:r w:rsidRPr="00F17799">
        <w:rPr>
          <w:rFonts w:asciiTheme="minorHAnsi" w:hAnsiTheme="minorHAnsi" w:cstheme="minorHAnsi"/>
          <w:b/>
          <w:szCs w:val="24"/>
        </w:rPr>
        <w:t>Wirkung vom 04.05.2020</w:t>
      </w:r>
    </w:p>
    <w:p w:rsidR="004A2CBA" w:rsidRPr="00F17799" w:rsidRDefault="000218CF" w:rsidP="007E5BA0">
      <w:pPr>
        <w:spacing w:line="360" w:lineRule="auto"/>
        <w:jc w:val="center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Aktualisie</w:t>
      </w:r>
      <w:r w:rsidR="00996703">
        <w:rPr>
          <w:rFonts w:asciiTheme="minorHAnsi" w:hAnsiTheme="minorHAnsi" w:cstheme="minorHAnsi"/>
          <w:b/>
          <w:szCs w:val="24"/>
        </w:rPr>
        <w:t>rung zum 14.12</w:t>
      </w:r>
      <w:r w:rsidR="004A2CBA">
        <w:rPr>
          <w:rFonts w:asciiTheme="minorHAnsi" w:hAnsiTheme="minorHAnsi" w:cstheme="minorHAnsi"/>
          <w:b/>
          <w:szCs w:val="24"/>
        </w:rPr>
        <w:t>.2020</w:t>
      </w:r>
    </w:p>
    <w:p w:rsidR="00FB23AB" w:rsidRDefault="00FB23AB" w:rsidP="00F17799">
      <w:pPr>
        <w:jc w:val="center"/>
        <w:rPr>
          <w:rFonts w:asciiTheme="minorHAnsi" w:hAnsiTheme="minorHAnsi" w:cstheme="minorHAnsi"/>
          <w:b/>
          <w:color w:val="FF0000"/>
          <w:sz w:val="28"/>
          <w:szCs w:val="28"/>
        </w:rPr>
      </w:pPr>
    </w:p>
    <w:p w:rsidR="007E5BA0" w:rsidRPr="00F17799" w:rsidRDefault="007E5BA0" w:rsidP="00F17799">
      <w:pPr>
        <w:jc w:val="center"/>
        <w:rPr>
          <w:rFonts w:asciiTheme="minorHAnsi" w:hAnsiTheme="minorHAnsi" w:cstheme="minorHAnsi"/>
          <w:b/>
          <w:color w:val="FF0000"/>
          <w:sz w:val="28"/>
          <w:szCs w:val="28"/>
        </w:rPr>
      </w:pPr>
      <w:r w:rsidRPr="00F17799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Die folgenden Hygienemaßnahmen sind von allen Personen, die </w:t>
      </w:r>
      <w:r w:rsidR="005F0801">
        <w:rPr>
          <w:rFonts w:asciiTheme="minorHAnsi" w:hAnsiTheme="minorHAnsi" w:cstheme="minorHAnsi"/>
          <w:b/>
          <w:color w:val="FF0000"/>
          <w:sz w:val="28"/>
          <w:szCs w:val="28"/>
        </w:rPr>
        <w:t>im Grundschulverbund Lipperreihe-Südstadt</w:t>
      </w:r>
      <w:r w:rsidRPr="00F17799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 tätig sind,</w:t>
      </w:r>
      <w:r w:rsidR="00F17799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 </w:t>
      </w:r>
      <w:r w:rsidRPr="00F17799">
        <w:rPr>
          <w:rFonts w:asciiTheme="minorHAnsi" w:hAnsiTheme="minorHAnsi" w:cstheme="minorHAnsi"/>
          <w:b/>
          <w:color w:val="FF0000"/>
          <w:sz w:val="28"/>
          <w:szCs w:val="28"/>
        </w:rPr>
        <w:t>zwingend einzuhalten und umzusetzen.</w:t>
      </w:r>
    </w:p>
    <w:p w:rsidR="007E5BA0" w:rsidRPr="00F17799" w:rsidRDefault="007E5BA0" w:rsidP="007E5BA0">
      <w:pPr>
        <w:rPr>
          <w:rFonts w:asciiTheme="minorHAnsi" w:hAnsiTheme="minorHAnsi" w:cstheme="minorHAnsi"/>
          <w:szCs w:val="24"/>
        </w:rPr>
      </w:pPr>
    </w:p>
    <w:p w:rsidR="007E5BA0" w:rsidRPr="00F17799" w:rsidRDefault="007E5BA0" w:rsidP="007E5BA0">
      <w:pPr>
        <w:shd w:val="clear" w:color="auto" w:fill="FFFF00"/>
        <w:rPr>
          <w:rFonts w:asciiTheme="minorHAnsi" w:hAnsiTheme="minorHAnsi" w:cstheme="minorHAnsi"/>
          <w:b/>
          <w:szCs w:val="24"/>
          <w:u w:val="single"/>
        </w:rPr>
      </w:pPr>
      <w:r w:rsidRPr="00F17799">
        <w:rPr>
          <w:rFonts w:asciiTheme="minorHAnsi" w:hAnsiTheme="minorHAnsi" w:cstheme="minorHAnsi"/>
          <w:b/>
          <w:szCs w:val="24"/>
          <w:u w:val="single"/>
        </w:rPr>
        <w:t>Verhalten in K</w:t>
      </w:r>
      <w:r w:rsidR="005C19E7">
        <w:rPr>
          <w:rFonts w:asciiTheme="minorHAnsi" w:hAnsiTheme="minorHAnsi" w:cstheme="minorHAnsi"/>
          <w:b/>
          <w:szCs w:val="24"/>
          <w:u w:val="single"/>
        </w:rPr>
        <w:t xml:space="preserve">lassenräumen, Fluren und </w:t>
      </w:r>
      <w:r w:rsidR="008B17AD">
        <w:rPr>
          <w:rFonts w:asciiTheme="minorHAnsi" w:hAnsiTheme="minorHAnsi" w:cstheme="minorHAnsi"/>
          <w:b/>
          <w:szCs w:val="24"/>
          <w:u w:val="single"/>
        </w:rPr>
        <w:t>OGS/VESUV</w:t>
      </w:r>
      <w:r w:rsidRPr="00F17799">
        <w:rPr>
          <w:rFonts w:asciiTheme="minorHAnsi" w:hAnsiTheme="minorHAnsi" w:cstheme="minorHAnsi"/>
          <w:b/>
          <w:szCs w:val="24"/>
          <w:u w:val="single"/>
        </w:rPr>
        <w:t>:</w:t>
      </w:r>
    </w:p>
    <w:p w:rsidR="007E5BA0" w:rsidRPr="00F17799" w:rsidRDefault="007E5BA0" w:rsidP="007E5BA0">
      <w:pPr>
        <w:rPr>
          <w:rFonts w:asciiTheme="minorHAnsi" w:hAnsiTheme="minorHAnsi" w:cstheme="minorHAnsi"/>
          <w:szCs w:val="24"/>
        </w:rPr>
      </w:pPr>
    </w:p>
    <w:p w:rsidR="007E5BA0" w:rsidRPr="00BC737A" w:rsidRDefault="00BC737A" w:rsidP="00BC737A">
      <w:pPr>
        <w:pStyle w:val="Listenabsatz"/>
        <w:numPr>
          <w:ilvl w:val="0"/>
          <w:numId w:val="1"/>
        </w:numPr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D</w:t>
      </w:r>
      <w:r w:rsidR="007E5BA0" w:rsidRPr="00BC737A">
        <w:rPr>
          <w:rFonts w:asciiTheme="minorHAnsi" w:hAnsiTheme="minorHAnsi" w:cstheme="minorHAnsi"/>
          <w:szCs w:val="24"/>
        </w:rPr>
        <w:t xml:space="preserve">ie Flure und Klassenräume sind immer nur einzeln </w:t>
      </w:r>
      <w:r w:rsidR="005C19E7">
        <w:rPr>
          <w:rFonts w:asciiTheme="minorHAnsi" w:hAnsiTheme="minorHAnsi" w:cstheme="minorHAnsi"/>
          <w:szCs w:val="24"/>
        </w:rPr>
        <w:t xml:space="preserve">mit Mund-Nasenbedeckung </w:t>
      </w:r>
      <w:r w:rsidR="007E5BA0" w:rsidRPr="00BC737A">
        <w:rPr>
          <w:rFonts w:asciiTheme="minorHAnsi" w:hAnsiTheme="minorHAnsi" w:cstheme="minorHAnsi"/>
          <w:szCs w:val="24"/>
        </w:rPr>
        <w:t xml:space="preserve">zu betreten. Ein Sicherheitsabstand von </w:t>
      </w:r>
      <w:r w:rsidR="00F17799" w:rsidRPr="00BC737A">
        <w:rPr>
          <w:rFonts w:asciiTheme="minorHAnsi" w:hAnsiTheme="minorHAnsi" w:cstheme="minorHAnsi"/>
          <w:szCs w:val="24"/>
        </w:rPr>
        <w:t>1,5</w:t>
      </w:r>
      <w:r w:rsidR="007E5BA0" w:rsidRPr="00BC737A">
        <w:rPr>
          <w:rFonts w:asciiTheme="minorHAnsi" w:hAnsiTheme="minorHAnsi" w:cstheme="minorHAnsi"/>
          <w:szCs w:val="24"/>
        </w:rPr>
        <w:t xml:space="preserve"> Meter</w:t>
      </w:r>
      <w:r w:rsidR="005C19E7">
        <w:rPr>
          <w:rFonts w:asciiTheme="minorHAnsi" w:hAnsiTheme="minorHAnsi" w:cstheme="minorHAnsi"/>
          <w:szCs w:val="24"/>
        </w:rPr>
        <w:t>n ist dennoch</w:t>
      </w:r>
      <w:r w:rsidR="007E5BA0" w:rsidRPr="00BC737A">
        <w:rPr>
          <w:rFonts w:asciiTheme="minorHAnsi" w:hAnsiTheme="minorHAnsi" w:cstheme="minorHAnsi"/>
          <w:szCs w:val="24"/>
        </w:rPr>
        <w:t xml:space="preserve"> einzuhalten. Ein Umherlaufen in den Klassen muss unbedingt vermieden werden.</w:t>
      </w:r>
    </w:p>
    <w:p w:rsidR="007E5BA0" w:rsidRPr="00F17799" w:rsidRDefault="007E5BA0" w:rsidP="00F17799">
      <w:pPr>
        <w:ind w:left="709" w:hanging="705"/>
        <w:jc w:val="both"/>
        <w:rPr>
          <w:rFonts w:asciiTheme="minorHAnsi" w:hAnsiTheme="minorHAnsi" w:cstheme="minorHAnsi"/>
          <w:szCs w:val="24"/>
        </w:rPr>
      </w:pPr>
    </w:p>
    <w:p w:rsidR="007E5BA0" w:rsidRPr="00BC737A" w:rsidRDefault="007E5BA0" w:rsidP="00BC737A">
      <w:pPr>
        <w:pStyle w:val="Listenabsatz"/>
        <w:numPr>
          <w:ilvl w:val="0"/>
          <w:numId w:val="1"/>
        </w:numPr>
        <w:jc w:val="both"/>
        <w:rPr>
          <w:rFonts w:asciiTheme="minorHAnsi" w:hAnsiTheme="minorHAnsi" w:cstheme="minorHAnsi"/>
          <w:szCs w:val="24"/>
        </w:rPr>
      </w:pPr>
      <w:r w:rsidRPr="00BC737A">
        <w:rPr>
          <w:rFonts w:asciiTheme="minorHAnsi" w:hAnsiTheme="minorHAnsi" w:cstheme="minorHAnsi"/>
          <w:szCs w:val="24"/>
        </w:rPr>
        <w:t>Die Schülerin</w:t>
      </w:r>
      <w:r w:rsidR="004A2CBA">
        <w:rPr>
          <w:rFonts w:asciiTheme="minorHAnsi" w:hAnsiTheme="minorHAnsi" w:cstheme="minorHAnsi"/>
          <w:szCs w:val="24"/>
        </w:rPr>
        <w:t>nen und Schüler setzen sich an ihre Plätze</w:t>
      </w:r>
      <w:r w:rsidR="005C19E7">
        <w:rPr>
          <w:rFonts w:asciiTheme="minorHAnsi" w:hAnsiTheme="minorHAnsi" w:cstheme="minorHAnsi"/>
          <w:szCs w:val="24"/>
        </w:rPr>
        <w:t xml:space="preserve"> und dürfen dann ihre Mund-Nasenbedeckung abnehmen</w:t>
      </w:r>
      <w:r w:rsidR="004A2CBA">
        <w:rPr>
          <w:rFonts w:asciiTheme="minorHAnsi" w:hAnsiTheme="minorHAnsi" w:cstheme="minorHAnsi"/>
          <w:szCs w:val="24"/>
        </w:rPr>
        <w:t>. Die Kolleginnen und Kollegen tragen</w:t>
      </w:r>
      <w:r w:rsidR="005C19E7">
        <w:rPr>
          <w:rFonts w:asciiTheme="minorHAnsi" w:hAnsiTheme="minorHAnsi" w:cstheme="minorHAnsi"/>
          <w:szCs w:val="24"/>
        </w:rPr>
        <w:t xml:space="preserve"> im Klassenraum</w:t>
      </w:r>
      <w:r w:rsidR="004A2CBA">
        <w:rPr>
          <w:rFonts w:asciiTheme="minorHAnsi" w:hAnsiTheme="minorHAnsi" w:cstheme="minorHAnsi"/>
          <w:szCs w:val="24"/>
        </w:rPr>
        <w:t>, sofern der Abstand nicht eingehalten werden kann, eine Maske.</w:t>
      </w:r>
    </w:p>
    <w:p w:rsidR="007E5BA0" w:rsidRPr="00F17799" w:rsidRDefault="007E5BA0" w:rsidP="00F17799">
      <w:pPr>
        <w:ind w:left="709" w:hanging="705"/>
        <w:jc w:val="both"/>
        <w:rPr>
          <w:rFonts w:asciiTheme="minorHAnsi" w:hAnsiTheme="minorHAnsi" w:cstheme="minorHAnsi"/>
          <w:szCs w:val="24"/>
        </w:rPr>
      </w:pPr>
    </w:p>
    <w:p w:rsidR="007E5BA0" w:rsidRPr="00BC737A" w:rsidRDefault="007E5BA0" w:rsidP="00BC737A">
      <w:pPr>
        <w:pStyle w:val="Listenabsatz"/>
        <w:numPr>
          <w:ilvl w:val="0"/>
          <w:numId w:val="1"/>
        </w:numPr>
        <w:jc w:val="both"/>
        <w:rPr>
          <w:rFonts w:asciiTheme="minorHAnsi" w:hAnsiTheme="minorHAnsi" w:cstheme="minorHAnsi"/>
          <w:szCs w:val="24"/>
        </w:rPr>
      </w:pPr>
      <w:r w:rsidRPr="00BC737A">
        <w:rPr>
          <w:rFonts w:asciiTheme="minorHAnsi" w:hAnsiTheme="minorHAnsi" w:cstheme="minorHAnsi"/>
          <w:szCs w:val="24"/>
        </w:rPr>
        <w:t>De</w:t>
      </w:r>
      <w:r w:rsidR="004A2CBA">
        <w:rPr>
          <w:rFonts w:asciiTheme="minorHAnsi" w:hAnsiTheme="minorHAnsi" w:cstheme="minorHAnsi"/>
          <w:szCs w:val="24"/>
        </w:rPr>
        <w:t xml:space="preserve">r Unterricht wird als </w:t>
      </w:r>
      <w:r w:rsidRPr="00BC737A">
        <w:rPr>
          <w:rFonts w:asciiTheme="minorHAnsi" w:hAnsiTheme="minorHAnsi" w:cstheme="minorHAnsi"/>
          <w:szCs w:val="24"/>
        </w:rPr>
        <w:t>Frontalunterricht gehalten. Individuelle Hilfestellung</w:t>
      </w:r>
      <w:r w:rsidR="004A2CBA">
        <w:rPr>
          <w:rFonts w:asciiTheme="minorHAnsi" w:hAnsiTheme="minorHAnsi" w:cstheme="minorHAnsi"/>
          <w:szCs w:val="24"/>
        </w:rPr>
        <w:t xml:space="preserve">en am Platz sind möglichst </w:t>
      </w:r>
      <w:r w:rsidRPr="00BC737A">
        <w:rPr>
          <w:rFonts w:asciiTheme="minorHAnsi" w:hAnsiTheme="minorHAnsi" w:cstheme="minorHAnsi"/>
          <w:szCs w:val="24"/>
        </w:rPr>
        <w:t>zu vermeiden. Auch hier ist ein angemessener Sicherheitsabstand einzuhalten.</w:t>
      </w:r>
    </w:p>
    <w:p w:rsidR="007E5BA0" w:rsidRPr="00F17799" w:rsidRDefault="007E5BA0" w:rsidP="00F17799">
      <w:pPr>
        <w:ind w:left="709" w:hanging="705"/>
        <w:jc w:val="both"/>
        <w:rPr>
          <w:rFonts w:asciiTheme="minorHAnsi" w:hAnsiTheme="minorHAnsi" w:cstheme="minorHAnsi"/>
          <w:szCs w:val="24"/>
        </w:rPr>
      </w:pPr>
    </w:p>
    <w:p w:rsidR="007E5BA0" w:rsidRPr="00BC737A" w:rsidRDefault="007E5BA0" w:rsidP="00BC737A">
      <w:pPr>
        <w:pStyle w:val="Listenabsatz"/>
        <w:numPr>
          <w:ilvl w:val="0"/>
          <w:numId w:val="1"/>
        </w:numPr>
        <w:jc w:val="both"/>
        <w:rPr>
          <w:rFonts w:asciiTheme="minorHAnsi" w:hAnsiTheme="minorHAnsi" w:cstheme="minorHAnsi"/>
          <w:szCs w:val="24"/>
        </w:rPr>
      </w:pPr>
      <w:r w:rsidRPr="00BC737A">
        <w:rPr>
          <w:rFonts w:asciiTheme="minorHAnsi" w:hAnsiTheme="minorHAnsi" w:cstheme="minorHAnsi"/>
          <w:szCs w:val="24"/>
        </w:rPr>
        <w:t xml:space="preserve">Die Türen zu den Klassenräumen und Gebäudetrakten bleiben während der Unterrichtszeit offen stehen. So werden unnötige Kontakte </w:t>
      </w:r>
      <w:r w:rsidR="008B17AD">
        <w:rPr>
          <w:rFonts w:asciiTheme="minorHAnsi" w:hAnsiTheme="minorHAnsi" w:cstheme="minorHAnsi"/>
          <w:szCs w:val="24"/>
        </w:rPr>
        <w:t xml:space="preserve">(Türklinken etc.) </w:t>
      </w:r>
      <w:r w:rsidRPr="00BC737A">
        <w:rPr>
          <w:rFonts w:asciiTheme="minorHAnsi" w:hAnsiTheme="minorHAnsi" w:cstheme="minorHAnsi"/>
          <w:szCs w:val="24"/>
        </w:rPr>
        <w:t>vermieden.</w:t>
      </w:r>
    </w:p>
    <w:p w:rsidR="007E5BA0" w:rsidRPr="00F17799" w:rsidRDefault="007E5BA0" w:rsidP="00F17799">
      <w:pPr>
        <w:ind w:left="709" w:hanging="705"/>
        <w:jc w:val="both"/>
        <w:rPr>
          <w:rFonts w:asciiTheme="minorHAnsi" w:hAnsiTheme="minorHAnsi" w:cstheme="minorHAnsi"/>
          <w:szCs w:val="24"/>
        </w:rPr>
      </w:pPr>
    </w:p>
    <w:p w:rsidR="007E5BA0" w:rsidRPr="00BC737A" w:rsidRDefault="00A530A5" w:rsidP="00BC737A">
      <w:pPr>
        <w:pStyle w:val="Listenabsatz"/>
        <w:numPr>
          <w:ilvl w:val="0"/>
          <w:numId w:val="1"/>
        </w:numPr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Circa </w:t>
      </w:r>
      <w:r w:rsidR="00996703">
        <w:rPr>
          <w:rFonts w:asciiTheme="minorHAnsi" w:hAnsiTheme="minorHAnsi" w:cstheme="minorHAnsi"/>
          <w:szCs w:val="24"/>
        </w:rPr>
        <w:t xml:space="preserve">alle 15 Minuten </w:t>
      </w:r>
      <w:r w:rsidR="007E5BA0" w:rsidRPr="00BC737A">
        <w:rPr>
          <w:rFonts w:asciiTheme="minorHAnsi" w:hAnsiTheme="minorHAnsi" w:cstheme="minorHAnsi"/>
          <w:szCs w:val="24"/>
        </w:rPr>
        <w:t>sind die Klassenräume stoßzulüften</w:t>
      </w:r>
      <w:r w:rsidR="004A2CBA">
        <w:rPr>
          <w:rFonts w:asciiTheme="minorHAnsi" w:hAnsiTheme="minorHAnsi" w:cstheme="minorHAnsi"/>
          <w:szCs w:val="24"/>
        </w:rPr>
        <w:t xml:space="preserve"> – besser und der Witterung angepasst – ist eine Dauerlüftung. Dabei ist darauf zu achten, dass in Zeiten, in denen der Klassenraum nicht beaufsichtigt ist (z. B. wenn die Klasse sich in</w:t>
      </w:r>
      <w:r w:rsidR="008B17AD">
        <w:rPr>
          <w:rFonts w:asciiTheme="minorHAnsi" w:hAnsiTheme="minorHAnsi" w:cstheme="minorHAnsi"/>
          <w:szCs w:val="24"/>
        </w:rPr>
        <w:t xml:space="preserve"> der Hofpause befindet)</w:t>
      </w:r>
      <w:r w:rsidR="000218CF">
        <w:rPr>
          <w:rFonts w:asciiTheme="minorHAnsi" w:hAnsiTheme="minorHAnsi" w:cstheme="minorHAnsi"/>
          <w:szCs w:val="24"/>
        </w:rPr>
        <w:t>,</w:t>
      </w:r>
      <w:r w:rsidR="008B17AD">
        <w:rPr>
          <w:rFonts w:asciiTheme="minorHAnsi" w:hAnsiTheme="minorHAnsi" w:cstheme="minorHAnsi"/>
          <w:szCs w:val="24"/>
        </w:rPr>
        <w:t xml:space="preserve"> kein Fen</w:t>
      </w:r>
      <w:r w:rsidR="004A2CBA">
        <w:rPr>
          <w:rFonts w:asciiTheme="minorHAnsi" w:hAnsiTheme="minorHAnsi" w:cstheme="minorHAnsi"/>
          <w:szCs w:val="24"/>
        </w:rPr>
        <w:t>ster weit offen, sonde</w:t>
      </w:r>
      <w:r>
        <w:rPr>
          <w:rFonts w:asciiTheme="minorHAnsi" w:hAnsiTheme="minorHAnsi" w:cstheme="minorHAnsi"/>
          <w:szCs w:val="24"/>
        </w:rPr>
        <w:t>rn lediglich auf „Kipp“ ist</w:t>
      </w:r>
      <w:r w:rsidR="007E5BA0" w:rsidRPr="00BC737A">
        <w:rPr>
          <w:rFonts w:asciiTheme="minorHAnsi" w:hAnsiTheme="minorHAnsi" w:cstheme="minorHAnsi"/>
          <w:szCs w:val="24"/>
        </w:rPr>
        <w:t>.</w:t>
      </w:r>
    </w:p>
    <w:p w:rsidR="007E5BA0" w:rsidRPr="00F17799" w:rsidRDefault="007E5BA0" w:rsidP="00F17799">
      <w:pPr>
        <w:ind w:left="709" w:hanging="705"/>
        <w:jc w:val="both"/>
        <w:rPr>
          <w:rFonts w:asciiTheme="minorHAnsi" w:hAnsiTheme="minorHAnsi" w:cstheme="minorHAnsi"/>
          <w:szCs w:val="24"/>
        </w:rPr>
      </w:pPr>
    </w:p>
    <w:p w:rsidR="004A2CBA" w:rsidRDefault="004A2CBA" w:rsidP="00BC737A">
      <w:pPr>
        <w:pStyle w:val="Listenabsatz"/>
        <w:numPr>
          <w:ilvl w:val="0"/>
          <w:numId w:val="1"/>
        </w:numPr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Die Klassenverbände verbringen die Unterrichtszeit überwiegend gemeinsam in i</w:t>
      </w:r>
      <w:r w:rsidR="008B17AD">
        <w:rPr>
          <w:rFonts w:asciiTheme="minorHAnsi" w:hAnsiTheme="minorHAnsi" w:cstheme="minorHAnsi"/>
          <w:szCs w:val="24"/>
        </w:rPr>
        <w:t>hrem Klassenraum. Raumwec</w:t>
      </w:r>
      <w:r>
        <w:rPr>
          <w:rFonts w:asciiTheme="minorHAnsi" w:hAnsiTheme="minorHAnsi" w:cstheme="minorHAnsi"/>
          <w:szCs w:val="24"/>
        </w:rPr>
        <w:t xml:space="preserve">hsel werden auf das Nötigste reduziert. </w:t>
      </w:r>
    </w:p>
    <w:p w:rsidR="004A2CBA" w:rsidRPr="004A2CBA" w:rsidRDefault="004A2CBA" w:rsidP="004A2CBA">
      <w:pPr>
        <w:pStyle w:val="Listenabsatz"/>
        <w:rPr>
          <w:rFonts w:asciiTheme="minorHAnsi" w:hAnsiTheme="minorHAnsi" w:cstheme="minorHAnsi"/>
          <w:szCs w:val="24"/>
        </w:rPr>
      </w:pPr>
    </w:p>
    <w:p w:rsidR="004A2CBA" w:rsidRDefault="004A2CBA" w:rsidP="00BC737A">
      <w:pPr>
        <w:pStyle w:val="Listenabsatz"/>
        <w:numPr>
          <w:ilvl w:val="0"/>
          <w:numId w:val="1"/>
        </w:numPr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Vor der Frühstückspause und nach der Hofpause waschen sich alle Schülerinnen und Sch</w:t>
      </w:r>
      <w:r w:rsidR="008B17AD">
        <w:rPr>
          <w:rFonts w:asciiTheme="minorHAnsi" w:hAnsiTheme="minorHAnsi" w:cstheme="minorHAnsi"/>
          <w:szCs w:val="24"/>
        </w:rPr>
        <w:t>üler sowie das Personal gründlic</w:t>
      </w:r>
      <w:r>
        <w:rPr>
          <w:rFonts w:asciiTheme="minorHAnsi" w:hAnsiTheme="minorHAnsi" w:cstheme="minorHAnsi"/>
          <w:szCs w:val="24"/>
        </w:rPr>
        <w:t>h die Hände.</w:t>
      </w:r>
    </w:p>
    <w:p w:rsidR="004A2CBA" w:rsidRPr="004A2CBA" w:rsidRDefault="004A2CBA" w:rsidP="004A2CBA">
      <w:pPr>
        <w:pStyle w:val="Listenabsatz"/>
        <w:rPr>
          <w:rFonts w:asciiTheme="minorHAnsi" w:hAnsiTheme="minorHAnsi" w:cstheme="minorHAnsi"/>
          <w:szCs w:val="24"/>
        </w:rPr>
      </w:pPr>
    </w:p>
    <w:p w:rsidR="007E5BA0" w:rsidRPr="00BC737A" w:rsidRDefault="007E5BA0" w:rsidP="00BC737A">
      <w:pPr>
        <w:pStyle w:val="Listenabsatz"/>
        <w:numPr>
          <w:ilvl w:val="0"/>
          <w:numId w:val="1"/>
        </w:numPr>
        <w:jc w:val="both"/>
        <w:rPr>
          <w:rFonts w:asciiTheme="minorHAnsi" w:hAnsiTheme="minorHAnsi" w:cstheme="minorHAnsi"/>
          <w:szCs w:val="24"/>
        </w:rPr>
      </w:pPr>
      <w:r w:rsidRPr="00BC737A">
        <w:rPr>
          <w:rFonts w:asciiTheme="minorHAnsi" w:hAnsiTheme="minorHAnsi" w:cstheme="minorHAnsi"/>
          <w:szCs w:val="24"/>
        </w:rPr>
        <w:lastRenderedPageBreak/>
        <w:t>Beim Essen im OGS-Gebäude ist ebenfa</w:t>
      </w:r>
      <w:r w:rsidR="00F17799" w:rsidRPr="00BC737A">
        <w:rPr>
          <w:rFonts w:asciiTheme="minorHAnsi" w:hAnsiTheme="minorHAnsi" w:cstheme="minorHAnsi"/>
          <w:szCs w:val="24"/>
        </w:rPr>
        <w:t>lls ein Sicherheitsabstand von 1,5</w:t>
      </w:r>
      <w:r w:rsidRPr="00BC737A">
        <w:rPr>
          <w:rFonts w:asciiTheme="minorHAnsi" w:hAnsiTheme="minorHAnsi" w:cstheme="minorHAnsi"/>
          <w:szCs w:val="24"/>
        </w:rPr>
        <w:t xml:space="preserve"> Metern einzuhalten, insbesondere bei der Essensausgabe. Die zu nutzenden Plätze sind gekennzeichnet. </w:t>
      </w:r>
    </w:p>
    <w:p w:rsidR="007E5BA0" w:rsidRPr="00F17799" w:rsidRDefault="007E5BA0" w:rsidP="00F17799">
      <w:pPr>
        <w:ind w:left="709" w:hanging="705"/>
        <w:jc w:val="both"/>
        <w:rPr>
          <w:rFonts w:asciiTheme="minorHAnsi" w:hAnsiTheme="minorHAnsi" w:cstheme="minorHAnsi"/>
          <w:szCs w:val="24"/>
        </w:rPr>
      </w:pPr>
    </w:p>
    <w:p w:rsidR="007E5BA0" w:rsidRPr="00F17799" w:rsidRDefault="007E5BA0" w:rsidP="00F17799">
      <w:pPr>
        <w:shd w:val="clear" w:color="auto" w:fill="FFFF00"/>
        <w:ind w:left="709" w:hanging="705"/>
        <w:jc w:val="both"/>
        <w:rPr>
          <w:rFonts w:asciiTheme="minorHAnsi" w:hAnsiTheme="minorHAnsi" w:cstheme="minorHAnsi"/>
          <w:szCs w:val="24"/>
          <w:u w:val="single"/>
        </w:rPr>
      </w:pPr>
      <w:r w:rsidRPr="00F17799">
        <w:rPr>
          <w:rFonts w:asciiTheme="minorHAnsi" w:hAnsiTheme="minorHAnsi" w:cstheme="minorHAnsi"/>
          <w:szCs w:val="24"/>
          <w:u w:val="single"/>
        </w:rPr>
        <w:t>Verhalten auf dem Schulhof:</w:t>
      </w:r>
    </w:p>
    <w:p w:rsidR="007E5BA0" w:rsidRPr="00F17799" w:rsidRDefault="007E5BA0" w:rsidP="00F17799">
      <w:pPr>
        <w:ind w:left="709" w:hanging="705"/>
        <w:jc w:val="both"/>
        <w:rPr>
          <w:rFonts w:asciiTheme="minorHAnsi" w:hAnsiTheme="minorHAnsi" w:cstheme="minorHAnsi"/>
          <w:szCs w:val="24"/>
        </w:rPr>
      </w:pPr>
    </w:p>
    <w:p w:rsidR="007E5BA0" w:rsidRPr="00CE7C38" w:rsidRDefault="00CE7C38" w:rsidP="00CE7C38">
      <w:pPr>
        <w:pStyle w:val="Listenabsatz"/>
        <w:numPr>
          <w:ilvl w:val="0"/>
          <w:numId w:val="1"/>
        </w:numPr>
        <w:jc w:val="both"/>
        <w:rPr>
          <w:rFonts w:asciiTheme="minorHAnsi" w:hAnsiTheme="minorHAnsi" w:cstheme="minorHAnsi"/>
          <w:szCs w:val="24"/>
        </w:rPr>
      </w:pPr>
      <w:r w:rsidRPr="00CE7C38">
        <w:rPr>
          <w:rFonts w:asciiTheme="minorHAnsi" w:hAnsiTheme="minorHAnsi" w:cstheme="minorHAnsi"/>
          <w:szCs w:val="24"/>
        </w:rPr>
        <w:t>Die Lehrer gehen mit ihren Schülerinnen und Schülen individuell nach festgelegten Rhythmen in die Pause und betreuen die Kinder in eigenen Zonen auf dem Schulhof.</w:t>
      </w:r>
    </w:p>
    <w:p w:rsidR="00CE7C38" w:rsidRDefault="00CE7C38" w:rsidP="00CE7C38">
      <w:pPr>
        <w:pStyle w:val="Listenabsatz"/>
        <w:ind w:left="364"/>
        <w:jc w:val="both"/>
        <w:rPr>
          <w:rFonts w:asciiTheme="minorHAnsi" w:hAnsiTheme="minorHAnsi" w:cstheme="minorHAnsi"/>
          <w:szCs w:val="24"/>
        </w:rPr>
      </w:pPr>
    </w:p>
    <w:p w:rsidR="00CF0913" w:rsidRDefault="00CE7C38" w:rsidP="00CE7C38">
      <w:pPr>
        <w:pStyle w:val="Listenabsatz"/>
        <w:ind w:left="364"/>
        <w:jc w:val="both"/>
        <w:rPr>
          <w:rFonts w:asciiTheme="minorHAnsi" w:hAnsiTheme="minorHAnsi" w:cstheme="minorHAnsi"/>
          <w:color w:val="FF0000"/>
          <w:szCs w:val="24"/>
        </w:rPr>
      </w:pPr>
      <w:r w:rsidRPr="00CE7C38">
        <w:rPr>
          <w:rFonts w:asciiTheme="minorHAnsi" w:hAnsiTheme="minorHAnsi" w:cstheme="minorHAnsi"/>
          <w:color w:val="FF0000"/>
          <w:szCs w:val="24"/>
        </w:rPr>
        <w:t>Da eine Durchmischung der Lerngruppen auf den Verkehrsflächen, den Pausenhöfen sowie im Sanitärbereich aufgrund der organsatorischen und baulichen Gegebenheiten der Grundschule nicht vermieden werden kann, muss eine Mund-Nasenbedeckung getragen werd</w:t>
      </w:r>
      <w:r w:rsidR="00CF0913">
        <w:rPr>
          <w:rFonts w:asciiTheme="minorHAnsi" w:hAnsiTheme="minorHAnsi" w:cstheme="minorHAnsi"/>
          <w:color w:val="FF0000"/>
          <w:szCs w:val="24"/>
        </w:rPr>
        <w:t xml:space="preserve">en. </w:t>
      </w:r>
    </w:p>
    <w:p w:rsidR="00CE7C38" w:rsidRPr="00CE7C38" w:rsidRDefault="00CF0913" w:rsidP="00CE7C38">
      <w:pPr>
        <w:pStyle w:val="Listenabsatz"/>
        <w:ind w:left="364"/>
        <w:jc w:val="both"/>
        <w:rPr>
          <w:rFonts w:asciiTheme="minorHAnsi" w:hAnsiTheme="minorHAnsi" w:cstheme="minorHAnsi"/>
          <w:color w:val="FF0000"/>
          <w:szCs w:val="24"/>
        </w:rPr>
      </w:pPr>
      <w:bookmarkStart w:id="0" w:name="_GoBack"/>
      <w:bookmarkEnd w:id="0"/>
      <w:r>
        <w:rPr>
          <w:rFonts w:asciiTheme="minorHAnsi" w:hAnsiTheme="minorHAnsi" w:cstheme="minorHAnsi"/>
          <w:color w:val="FF0000"/>
          <w:szCs w:val="24"/>
        </w:rPr>
        <w:t>I</w:t>
      </w:r>
      <w:r w:rsidR="00CE7C38" w:rsidRPr="00CE7C38">
        <w:rPr>
          <w:rFonts w:asciiTheme="minorHAnsi" w:hAnsiTheme="minorHAnsi" w:cstheme="minorHAnsi"/>
          <w:color w:val="FF0000"/>
          <w:szCs w:val="24"/>
        </w:rPr>
        <w:t>n den festen OGS-Gruppen muss eine Mund-Nasenbedeckung getragen werden.</w:t>
      </w:r>
    </w:p>
    <w:p w:rsidR="007E5BA0" w:rsidRPr="00F17799" w:rsidRDefault="007E5BA0" w:rsidP="00267678">
      <w:pPr>
        <w:jc w:val="both"/>
        <w:rPr>
          <w:rFonts w:asciiTheme="minorHAnsi" w:hAnsiTheme="minorHAnsi" w:cstheme="minorHAnsi"/>
          <w:szCs w:val="24"/>
        </w:rPr>
      </w:pPr>
    </w:p>
    <w:p w:rsidR="007E5BA0" w:rsidRPr="00A621CD" w:rsidRDefault="00A621CD" w:rsidP="00F17799">
      <w:pPr>
        <w:ind w:left="709" w:hanging="705"/>
        <w:jc w:val="both"/>
        <w:rPr>
          <w:rFonts w:asciiTheme="minorHAnsi" w:hAnsiTheme="minorHAnsi" w:cstheme="minorHAnsi"/>
          <w:szCs w:val="24"/>
          <w:u w:val="single"/>
        </w:rPr>
      </w:pPr>
      <w:r w:rsidRPr="00A621CD">
        <w:rPr>
          <w:rFonts w:asciiTheme="minorHAnsi" w:hAnsiTheme="minorHAnsi" w:cstheme="minorHAnsi"/>
          <w:szCs w:val="24"/>
          <w:highlight w:val="yellow"/>
          <w:u w:val="single"/>
        </w:rPr>
        <w:t>Sportunterricht</w:t>
      </w:r>
    </w:p>
    <w:p w:rsidR="007E5BA0" w:rsidRDefault="007E5BA0" w:rsidP="00F17799">
      <w:pPr>
        <w:ind w:left="709" w:hanging="705"/>
        <w:jc w:val="both"/>
        <w:rPr>
          <w:rFonts w:asciiTheme="minorHAnsi" w:hAnsiTheme="minorHAnsi" w:cstheme="minorHAnsi"/>
          <w:szCs w:val="24"/>
        </w:rPr>
      </w:pPr>
    </w:p>
    <w:p w:rsidR="00996703" w:rsidRDefault="00996703" w:rsidP="00A621CD">
      <w:r>
        <w:t>Schuleigene Sporthallen werden geschlossen.</w:t>
      </w:r>
    </w:p>
    <w:p w:rsidR="00A621CD" w:rsidRDefault="00A621CD" w:rsidP="00A621CD">
      <w:pPr>
        <w:rPr>
          <w:sz w:val="22"/>
        </w:rPr>
      </w:pPr>
      <w:r>
        <w:t>Nach Rücksprache mit dem Schul</w:t>
      </w:r>
      <w:r w:rsidR="00996703">
        <w:t xml:space="preserve">träger kann der Sportunterricht </w:t>
      </w:r>
      <w:r>
        <w:t>im Fr</w:t>
      </w:r>
      <w:r w:rsidR="00996703">
        <w:t>eien stattfinden.</w:t>
      </w:r>
    </w:p>
    <w:p w:rsidR="00A621CD" w:rsidRPr="00F17799" w:rsidRDefault="00A621CD" w:rsidP="00F17799">
      <w:pPr>
        <w:ind w:left="709" w:hanging="705"/>
        <w:jc w:val="both"/>
        <w:rPr>
          <w:rFonts w:asciiTheme="minorHAnsi" w:hAnsiTheme="minorHAnsi" w:cstheme="minorHAnsi"/>
          <w:szCs w:val="24"/>
        </w:rPr>
      </w:pPr>
    </w:p>
    <w:p w:rsidR="007E5BA0" w:rsidRPr="00F17799" w:rsidRDefault="007E5BA0" w:rsidP="00F17799">
      <w:pPr>
        <w:shd w:val="clear" w:color="auto" w:fill="FFFF00"/>
        <w:ind w:left="709" w:hanging="705"/>
        <w:jc w:val="both"/>
        <w:rPr>
          <w:rFonts w:asciiTheme="minorHAnsi" w:hAnsiTheme="minorHAnsi" w:cstheme="minorHAnsi"/>
          <w:szCs w:val="24"/>
        </w:rPr>
      </w:pPr>
      <w:r w:rsidRPr="00F17799">
        <w:rPr>
          <w:rFonts w:asciiTheme="minorHAnsi" w:hAnsiTheme="minorHAnsi" w:cstheme="minorHAnsi"/>
          <w:szCs w:val="24"/>
          <w:u w:val="single"/>
        </w:rPr>
        <w:t>Toilettennutzung:</w:t>
      </w:r>
    </w:p>
    <w:p w:rsidR="007E5BA0" w:rsidRPr="00F17799" w:rsidRDefault="007E5BA0" w:rsidP="00A530A5">
      <w:pPr>
        <w:jc w:val="both"/>
        <w:rPr>
          <w:rFonts w:asciiTheme="minorHAnsi" w:hAnsiTheme="minorHAnsi" w:cstheme="minorHAnsi"/>
          <w:szCs w:val="24"/>
        </w:rPr>
      </w:pPr>
    </w:p>
    <w:p w:rsidR="007E5BA0" w:rsidRPr="00F17799" w:rsidRDefault="00CE7C38" w:rsidP="00F17799">
      <w:pPr>
        <w:ind w:left="705" w:hanging="705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10</w:t>
      </w:r>
      <w:r w:rsidR="00BC737A">
        <w:rPr>
          <w:rFonts w:asciiTheme="minorHAnsi" w:hAnsiTheme="minorHAnsi" w:cstheme="minorHAnsi"/>
          <w:szCs w:val="24"/>
        </w:rPr>
        <w:t>.</w:t>
      </w:r>
      <w:r w:rsidR="007E5BA0" w:rsidRPr="00F17799">
        <w:rPr>
          <w:rFonts w:asciiTheme="minorHAnsi" w:hAnsiTheme="minorHAnsi" w:cstheme="minorHAnsi"/>
          <w:szCs w:val="24"/>
        </w:rPr>
        <w:tab/>
        <w:t>Die Toiletten sind ebenfalls einzeln zu betreten. Maximal dürfen sich nur zwei Personen im jeweiligen Jungen- und Mädchenbereich aufhalten.</w:t>
      </w:r>
    </w:p>
    <w:p w:rsidR="007E5BA0" w:rsidRPr="00F17799" w:rsidRDefault="007E5BA0" w:rsidP="00F17799">
      <w:pPr>
        <w:ind w:left="709" w:hanging="705"/>
        <w:jc w:val="both"/>
        <w:rPr>
          <w:rFonts w:asciiTheme="minorHAnsi" w:hAnsiTheme="minorHAnsi" w:cstheme="minorHAnsi"/>
          <w:szCs w:val="24"/>
        </w:rPr>
      </w:pPr>
    </w:p>
    <w:p w:rsidR="007E5BA0" w:rsidRPr="00F17799" w:rsidRDefault="007C7F37" w:rsidP="00F17799">
      <w:pPr>
        <w:ind w:left="709" w:hanging="705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11</w:t>
      </w:r>
      <w:r w:rsidR="00BC737A">
        <w:rPr>
          <w:rFonts w:asciiTheme="minorHAnsi" w:hAnsiTheme="minorHAnsi" w:cstheme="minorHAnsi"/>
          <w:szCs w:val="24"/>
        </w:rPr>
        <w:t>.</w:t>
      </w:r>
      <w:r w:rsidR="007E5BA0" w:rsidRPr="00F17799">
        <w:rPr>
          <w:rFonts w:asciiTheme="minorHAnsi" w:hAnsiTheme="minorHAnsi" w:cstheme="minorHAnsi"/>
          <w:szCs w:val="24"/>
        </w:rPr>
        <w:tab/>
        <w:t>Die Außentüren der Toilettenanlagen haben ebenfalls immer offen zu stehen. So werden unnötige Kontakte vermieden.</w:t>
      </w:r>
    </w:p>
    <w:p w:rsidR="007E5BA0" w:rsidRPr="00F17799" w:rsidRDefault="007E5BA0" w:rsidP="00F17799">
      <w:pPr>
        <w:ind w:left="709" w:hanging="705"/>
        <w:jc w:val="both"/>
        <w:rPr>
          <w:rFonts w:asciiTheme="minorHAnsi" w:hAnsiTheme="minorHAnsi" w:cstheme="minorHAnsi"/>
          <w:szCs w:val="24"/>
        </w:rPr>
      </w:pPr>
    </w:p>
    <w:p w:rsidR="007E5BA0" w:rsidRPr="00F17799" w:rsidRDefault="007C7F37" w:rsidP="00F17799">
      <w:pPr>
        <w:ind w:left="709" w:hanging="705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12</w:t>
      </w:r>
      <w:r w:rsidR="00BC737A">
        <w:rPr>
          <w:rFonts w:asciiTheme="minorHAnsi" w:hAnsiTheme="minorHAnsi" w:cstheme="minorHAnsi"/>
          <w:szCs w:val="24"/>
        </w:rPr>
        <w:t>.</w:t>
      </w:r>
      <w:r w:rsidR="007E5BA0" w:rsidRPr="00F17799">
        <w:rPr>
          <w:rFonts w:asciiTheme="minorHAnsi" w:hAnsiTheme="minorHAnsi" w:cstheme="minorHAnsi"/>
          <w:szCs w:val="24"/>
        </w:rPr>
        <w:tab/>
        <w:t>Alle Schülerinnen und Schüler haben sich nach der Toilettennutzung intensiv die Hände zu reinigen.</w:t>
      </w:r>
    </w:p>
    <w:p w:rsidR="007E5BA0" w:rsidRPr="00F17799" w:rsidRDefault="007E5BA0" w:rsidP="00996703">
      <w:pPr>
        <w:jc w:val="both"/>
        <w:rPr>
          <w:rFonts w:asciiTheme="minorHAnsi" w:hAnsiTheme="minorHAnsi" w:cstheme="minorHAnsi"/>
          <w:szCs w:val="24"/>
        </w:rPr>
      </w:pPr>
    </w:p>
    <w:p w:rsidR="007E5BA0" w:rsidRPr="00F17799" w:rsidRDefault="007E5BA0" w:rsidP="00F17799">
      <w:pPr>
        <w:shd w:val="clear" w:color="auto" w:fill="FFFF00"/>
        <w:ind w:left="709" w:hanging="705"/>
        <w:jc w:val="both"/>
        <w:rPr>
          <w:rFonts w:asciiTheme="minorHAnsi" w:hAnsiTheme="minorHAnsi" w:cstheme="minorHAnsi"/>
          <w:szCs w:val="24"/>
          <w:u w:val="single"/>
        </w:rPr>
      </w:pPr>
      <w:r w:rsidRPr="00F17799">
        <w:rPr>
          <w:rFonts w:asciiTheme="minorHAnsi" w:hAnsiTheme="minorHAnsi" w:cstheme="minorHAnsi"/>
          <w:szCs w:val="24"/>
          <w:u w:val="single"/>
        </w:rPr>
        <w:t>Allgemeine Maßnahmen:</w:t>
      </w:r>
    </w:p>
    <w:p w:rsidR="007E5BA0" w:rsidRPr="00F17799" w:rsidRDefault="007E5BA0" w:rsidP="00F17799">
      <w:pPr>
        <w:ind w:left="709" w:hanging="705"/>
        <w:jc w:val="both"/>
        <w:rPr>
          <w:rFonts w:asciiTheme="minorHAnsi" w:hAnsiTheme="minorHAnsi" w:cstheme="minorHAnsi"/>
          <w:szCs w:val="24"/>
          <w:u w:val="single"/>
        </w:rPr>
      </w:pPr>
    </w:p>
    <w:p w:rsidR="007E5BA0" w:rsidRPr="00F17799" w:rsidRDefault="007E5BA0" w:rsidP="00F17799">
      <w:pPr>
        <w:ind w:left="6"/>
        <w:jc w:val="both"/>
        <w:rPr>
          <w:rFonts w:asciiTheme="minorHAnsi" w:hAnsiTheme="minorHAnsi" w:cstheme="minorHAnsi"/>
          <w:szCs w:val="24"/>
        </w:rPr>
      </w:pPr>
      <w:r w:rsidRPr="00F17799">
        <w:rPr>
          <w:rFonts w:asciiTheme="minorHAnsi" w:hAnsiTheme="minorHAnsi" w:cstheme="minorHAnsi"/>
          <w:szCs w:val="24"/>
        </w:rPr>
        <w:t xml:space="preserve">Alle Klassenräume sind </w:t>
      </w:r>
      <w:r w:rsidRPr="00F17799">
        <w:rPr>
          <w:rFonts w:asciiTheme="minorHAnsi" w:hAnsiTheme="minorHAnsi" w:cstheme="minorHAnsi"/>
          <w:b/>
          <w:szCs w:val="24"/>
        </w:rPr>
        <w:t>mit Waschbecken</w:t>
      </w:r>
      <w:r w:rsidRPr="00F17799">
        <w:rPr>
          <w:rFonts w:asciiTheme="minorHAnsi" w:hAnsiTheme="minorHAnsi" w:cstheme="minorHAnsi"/>
          <w:szCs w:val="24"/>
        </w:rPr>
        <w:t xml:space="preserve">, einem </w:t>
      </w:r>
      <w:r w:rsidRPr="00F17799">
        <w:rPr>
          <w:rFonts w:asciiTheme="minorHAnsi" w:hAnsiTheme="minorHAnsi" w:cstheme="minorHAnsi"/>
          <w:b/>
          <w:szCs w:val="24"/>
        </w:rPr>
        <w:t>Einmalhandtuchhalter</w:t>
      </w:r>
      <w:r w:rsidRPr="00F17799">
        <w:rPr>
          <w:rFonts w:asciiTheme="minorHAnsi" w:hAnsiTheme="minorHAnsi" w:cstheme="minorHAnsi"/>
          <w:szCs w:val="24"/>
        </w:rPr>
        <w:t xml:space="preserve">, </w:t>
      </w:r>
      <w:r w:rsidRPr="00F17799">
        <w:rPr>
          <w:rFonts w:asciiTheme="minorHAnsi" w:hAnsiTheme="minorHAnsi" w:cstheme="minorHAnsi"/>
          <w:b/>
          <w:szCs w:val="24"/>
        </w:rPr>
        <w:t>Sammelbehälter</w:t>
      </w:r>
      <w:r w:rsidRPr="00F17799">
        <w:rPr>
          <w:rFonts w:asciiTheme="minorHAnsi" w:hAnsiTheme="minorHAnsi" w:cstheme="minorHAnsi"/>
          <w:szCs w:val="24"/>
        </w:rPr>
        <w:t xml:space="preserve"> sowie </w:t>
      </w:r>
      <w:r w:rsidRPr="00F17799">
        <w:rPr>
          <w:rFonts w:asciiTheme="minorHAnsi" w:hAnsiTheme="minorHAnsi" w:cstheme="minorHAnsi"/>
          <w:b/>
          <w:szCs w:val="24"/>
        </w:rPr>
        <w:t>Seifenspender</w:t>
      </w:r>
      <w:r w:rsidRPr="00F17799">
        <w:rPr>
          <w:rFonts w:asciiTheme="minorHAnsi" w:hAnsiTheme="minorHAnsi" w:cstheme="minorHAnsi"/>
          <w:szCs w:val="24"/>
        </w:rPr>
        <w:t xml:space="preserve"> ausgerüstet. Darüber hinaus befinden sich in allen Gebäuden – an zentralen Stellen – Handdesinfektionsspender. </w:t>
      </w:r>
    </w:p>
    <w:p w:rsidR="007E5BA0" w:rsidRPr="00F17799" w:rsidRDefault="007E5BA0" w:rsidP="00F17799">
      <w:pPr>
        <w:ind w:left="6"/>
        <w:jc w:val="both"/>
        <w:rPr>
          <w:rFonts w:asciiTheme="minorHAnsi" w:hAnsiTheme="minorHAnsi" w:cstheme="minorHAnsi"/>
          <w:szCs w:val="24"/>
        </w:rPr>
      </w:pPr>
    </w:p>
    <w:p w:rsidR="007E5BA0" w:rsidRPr="00F17799" w:rsidRDefault="007E5BA0" w:rsidP="00F17799">
      <w:pPr>
        <w:ind w:left="6"/>
        <w:jc w:val="both"/>
        <w:rPr>
          <w:rFonts w:asciiTheme="minorHAnsi" w:hAnsiTheme="minorHAnsi" w:cstheme="minorHAnsi"/>
          <w:szCs w:val="24"/>
        </w:rPr>
      </w:pPr>
      <w:r w:rsidRPr="00F17799">
        <w:rPr>
          <w:rFonts w:asciiTheme="minorHAnsi" w:hAnsiTheme="minorHAnsi" w:cstheme="minorHAnsi"/>
          <w:szCs w:val="24"/>
        </w:rPr>
        <w:t xml:space="preserve"> Die genutzten Räume werden täglich gereinigt. Insbesondere die </w:t>
      </w:r>
      <w:r w:rsidR="002168FA" w:rsidRPr="00F17799">
        <w:rPr>
          <w:rFonts w:asciiTheme="minorHAnsi" w:hAnsiTheme="minorHAnsi" w:cstheme="minorHAnsi"/>
          <w:szCs w:val="24"/>
        </w:rPr>
        <w:t xml:space="preserve">Reinigung der </w:t>
      </w:r>
      <w:r w:rsidRPr="00F17799">
        <w:rPr>
          <w:rFonts w:asciiTheme="minorHAnsi" w:hAnsiTheme="minorHAnsi" w:cstheme="minorHAnsi"/>
          <w:szCs w:val="24"/>
        </w:rPr>
        <w:t xml:space="preserve">(Hand-) </w:t>
      </w:r>
      <w:r w:rsidR="00AF0C9F">
        <w:rPr>
          <w:rFonts w:asciiTheme="minorHAnsi" w:hAnsiTheme="minorHAnsi" w:cstheme="minorHAnsi"/>
          <w:szCs w:val="24"/>
        </w:rPr>
        <w:t>K</w:t>
      </w:r>
      <w:r w:rsidRPr="00F17799">
        <w:rPr>
          <w:rFonts w:asciiTheme="minorHAnsi" w:hAnsiTheme="minorHAnsi" w:cstheme="minorHAnsi"/>
          <w:szCs w:val="24"/>
        </w:rPr>
        <w:t>ontaktflächen (Türklinken</w:t>
      </w:r>
      <w:r w:rsidR="00F17799">
        <w:rPr>
          <w:rFonts w:asciiTheme="minorHAnsi" w:hAnsiTheme="minorHAnsi" w:cstheme="minorHAnsi"/>
          <w:szCs w:val="24"/>
        </w:rPr>
        <w:t xml:space="preserve"> </w:t>
      </w:r>
      <w:r w:rsidRPr="00F17799">
        <w:rPr>
          <w:rFonts w:asciiTheme="minorHAnsi" w:hAnsiTheme="minorHAnsi" w:cstheme="minorHAnsi"/>
          <w:szCs w:val="24"/>
        </w:rPr>
        <w:t>/Treppengeländer/Sanitäranlagen/…</w:t>
      </w:r>
      <w:r w:rsidR="002168FA" w:rsidRPr="00F17799">
        <w:rPr>
          <w:rFonts w:asciiTheme="minorHAnsi" w:hAnsiTheme="minorHAnsi" w:cstheme="minorHAnsi"/>
          <w:szCs w:val="24"/>
        </w:rPr>
        <w:t>)</w:t>
      </w:r>
      <w:r w:rsidRPr="00F17799">
        <w:rPr>
          <w:rFonts w:asciiTheme="minorHAnsi" w:hAnsiTheme="minorHAnsi" w:cstheme="minorHAnsi"/>
          <w:szCs w:val="24"/>
        </w:rPr>
        <w:t xml:space="preserve"> </w:t>
      </w:r>
      <w:r w:rsidR="002168FA" w:rsidRPr="00F17799">
        <w:rPr>
          <w:rFonts w:asciiTheme="minorHAnsi" w:hAnsiTheme="minorHAnsi" w:cstheme="minorHAnsi"/>
          <w:szCs w:val="24"/>
        </w:rPr>
        <w:t>wird intensiviert.</w:t>
      </w:r>
    </w:p>
    <w:p w:rsidR="007E5BA0" w:rsidRPr="00F17799" w:rsidRDefault="007E5BA0" w:rsidP="00F17799">
      <w:pPr>
        <w:ind w:left="6"/>
        <w:jc w:val="both"/>
        <w:rPr>
          <w:rFonts w:asciiTheme="minorHAnsi" w:hAnsiTheme="minorHAnsi" w:cstheme="minorHAnsi"/>
          <w:szCs w:val="24"/>
        </w:rPr>
      </w:pPr>
    </w:p>
    <w:p w:rsidR="007E5BA0" w:rsidRPr="00F17799" w:rsidRDefault="007E5BA0" w:rsidP="00F17799">
      <w:pPr>
        <w:ind w:left="6"/>
        <w:jc w:val="both"/>
        <w:rPr>
          <w:rFonts w:asciiTheme="minorHAnsi" w:hAnsiTheme="minorHAnsi" w:cstheme="minorHAnsi"/>
          <w:szCs w:val="24"/>
        </w:rPr>
      </w:pPr>
      <w:r w:rsidRPr="00F17799">
        <w:rPr>
          <w:rFonts w:asciiTheme="minorHAnsi" w:hAnsiTheme="minorHAnsi" w:cstheme="minorHAnsi"/>
          <w:szCs w:val="24"/>
        </w:rPr>
        <w:t>Weitere Hygienemaßnahmen und Vorschriften können, je nach Belegung der Schule, folgen.</w:t>
      </w:r>
    </w:p>
    <w:p w:rsidR="007E5BA0" w:rsidRPr="00F17799" w:rsidRDefault="007E5BA0" w:rsidP="00F17799">
      <w:pPr>
        <w:jc w:val="both"/>
        <w:rPr>
          <w:rFonts w:asciiTheme="minorHAnsi" w:hAnsiTheme="minorHAnsi" w:cstheme="minorHAnsi"/>
          <w:szCs w:val="24"/>
        </w:rPr>
      </w:pPr>
    </w:p>
    <w:p w:rsidR="007E5BA0" w:rsidRPr="00F17799" w:rsidRDefault="007E5BA0" w:rsidP="00F17799">
      <w:pPr>
        <w:ind w:left="709" w:hanging="705"/>
        <w:jc w:val="both"/>
        <w:rPr>
          <w:rFonts w:asciiTheme="minorHAnsi" w:hAnsiTheme="minorHAnsi" w:cstheme="minorHAnsi"/>
          <w:szCs w:val="24"/>
        </w:rPr>
      </w:pPr>
      <w:r w:rsidRPr="00F17799">
        <w:rPr>
          <w:rFonts w:asciiTheme="minorHAnsi" w:hAnsiTheme="minorHAnsi" w:cstheme="minorHAnsi"/>
          <w:szCs w:val="24"/>
        </w:rPr>
        <w:tab/>
      </w:r>
      <w:r w:rsidRPr="00F17799">
        <w:rPr>
          <w:rFonts w:asciiTheme="minorHAnsi" w:hAnsiTheme="minorHAnsi" w:cstheme="minorHAnsi"/>
          <w:szCs w:val="24"/>
        </w:rPr>
        <w:tab/>
      </w:r>
      <w:r w:rsidRPr="00F17799">
        <w:rPr>
          <w:rFonts w:asciiTheme="minorHAnsi" w:hAnsiTheme="minorHAnsi" w:cstheme="minorHAnsi"/>
          <w:szCs w:val="24"/>
        </w:rPr>
        <w:tab/>
      </w:r>
      <w:r w:rsidRPr="00F17799">
        <w:rPr>
          <w:rFonts w:asciiTheme="minorHAnsi" w:hAnsiTheme="minorHAnsi" w:cstheme="minorHAnsi"/>
          <w:szCs w:val="24"/>
        </w:rPr>
        <w:tab/>
      </w:r>
      <w:r w:rsidRPr="00F17799">
        <w:rPr>
          <w:rFonts w:asciiTheme="minorHAnsi" w:hAnsiTheme="minorHAnsi" w:cstheme="minorHAnsi"/>
          <w:szCs w:val="24"/>
        </w:rPr>
        <w:tab/>
      </w:r>
      <w:r w:rsidRPr="00F17799">
        <w:rPr>
          <w:rFonts w:asciiTheme="minorHAnsi" w:hAnsiTheme="minorHAnsi" w:cstheme="minorHAnsi"/>
          <w:szCs w:val="24"/>
        </w:rPr>
        <w:tab/>
      </w:r>
      <w:r w:rsidRPr="00F17799">
        <w:rPr>
          <w:rFonts w:asciiTheme="minorHAnsi" w:hAnsiTheme="minorHAnsi" w:cstheme="minorHAnsi"/>
          <w:szCs w:val="24"/>
        </w:rPr>
        <w:tab/>
      </w:r>
      <w:r w:rsidRPr="00F17799">
        <w:rPr>
          <w:rFonts w:asciiTheme="minorHAnsi" w:hAnsiTheme="minorHAnsi" w:cstheme="minorHAnsi"/>
          <w:szCs w:val="24"/>
        </w:rPr>
        <w:tab/>
      </w:r>
      <w:r w:rsidRPr="00F17799">
        <w:rPr>
          <w:rFonts w:asciiTheme="minorHAnsi" w:hAnsiTheme="minorHAnsi" w:cstheme="minorHAnsi"/>
          <w:szCs w:val="24"/>
        </w:rPr>
        <w:tab/>
      </w:r>
    </w:p>
    <w:p w:rsidR="007E5BA0" w:rsidRPr="00F17799" w:rsidRDefault="007E5BA0" w:rsidP="007E5BA0">
      <w:pPr>
        <w:ind w:left="5672" w:firstLine="709"/>
        <w:rPr>
          <w:rFonts w:asciiTheme="minorHAnsi" w:hAnsiTheme="minorHAnsi" w:cstheme="minorHAnsi"/>
          <w:szCs w:val="24"/>
        </w:rPr>
      </w:pPr>
      <w:r w:rsidRPr="00F17799">
        <w:rPr>
          <w:rFonts w:asciiTheme="minorHAnsi" w:hAnsiTheme="minorHAnsi" w:cstheme="minorHAnsi"/>
          <w:szCs w:val="24"/>
        </w:rPr>
        <w:t xml:space="preserve">Stand: </w:t>
      </w:r>
      <w:r w:rsidR="00996703">
        <w:rPr>
          <w:rFonts w:asciiTheme="minorHAnsi" w:hAnsiTheme="minorHAnsi" w:cstheme="minorHAnsi"/>
          <w:szCs w:val="24"/>
        </w:rPr>
        <w:t>14. Dezem</w:t>
      </w:r>
      <w:r w:rsidR="004D414E">
        <w:rPr>
          <w:rFonts w:asciiTheme="minorHAnsi" w:hAnsiTheme="minorHAnsi" w:cstheme="minorHAnsi"/>
          <w:szCs w:val="24"/>
        </w:rPr>
        <w:t>ber</w:t>
      </w:r>
      <w:r w:rsidRPr="00F17799">
        <w:rPr>
          <w:rFonts w:asciiTheme="minorHAnsi" w:hAnsiTheme="minorHAnsi" w:cstheme="minorHAnsi"/>
          <w:szCs w:val="24"/>
        </w:rPr>
        <w:t xml:space="preserve"> 2020</w:t>
      </w:r>
    </w:p>
    <w:p w:rsidR="007E5BA0" w:rsidRPr="00F17799" w:rsidRDefault="007E5BA0" w:rsidP="007E5BA0">
      <w:pPr>
        <w:rPr>
          <w:rFonts w:asciiTheme="minorHAnsi" w:hAnsiTheme="minorHAnsi" w:cstheme="minorHAnsi"/>
          <w:szCs w:val="24"/>
        </w:rPr>
      </w:pPr>
    </w:p>
    <w:p w:rsidR="004D414E" w:rsidRDefault="004D414E" w:rsidP="007E5BA0">
      <w:pPr>
        <w:ind w:left="709" w:hanging="705"/>
        <w:rPr>
          <w:rFonts w:asciiTheme="minorHAnsi" w:hAnsiTheme="minorHAnsi" w:cstheme="minorHAnsi"/>
          <w:szCs w:val="24"/>
        </w:rPr>
      </w:pPr>
    </w:p>
    <w:p w:rsidR="007E5BA0" w:rsidRPr="00F17799" w:rsidRDefault="005F0801" w:rsidP="007E5BA0">
      <w:pPr>
        <w:ind w:left="709" w:hanging="705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Claudia Hädrich</w:t>
      </w:r>
    </w:p>
    <w:p w:rsidR="007E5BA0" w:rsidRPr="00F17799" w:rsidRDefault="007E5BA0" w:rsidP="00A530A5">
      <w:pPr>
        <w:ind w:left="709" w:hanging="705"/>
        <w:rPr>
          <w:rFonts w:asciiTheme="minorHAnsi" w:hAnsiTheme="minorHAnsi" w:cstheme="minorHAnsi"/>
          <w:szCs w:val="24"/>
        </w:rPr>
      </w:pPr>
      <w:r w:rsidRPr="00F17799">
        <w:rPr>
          <w:rFonts w:asciiTheme="minorHAnsi" w:hAnsiTheme="minorHAnsi" w:cstheme="minorHAnsi"/>
          <w:szCs w:val="24"/>
        </w:rPr>
        <w:t>Schulleiter</w:t>
      </w:r>
      <w:r w:rsidR="00BC737A">
        <w:rPr>
          <w:rFonts w:asciiTheme="minorHAnsi" w:hAnsiTheme="minorHAnsi" w:cstheme="minorHAnsi"/>
          <w:szCs w:val="24"/>
        </w:rPr>
        <w:t>in</w:t>
      </w:r>
    </w:p>
    <w:sectPr w:rsidR="007E5BA0" w:rsidRPr="00F1779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CC662A"/>
    <w:multiLevelType w:val="hybridMultilevel"/>
    <w:tmpl w:val="3538ECC6"/>
    <w:lvl w:ilvl="0" w:tplc="D7EC105E">
      <w:start w:val="1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4" w:hanging="360"/>
      </w:pPr>
    </w:lvl>
    <w:lvl w:ilvl="2" w:tplc="0407001B" w:tentative="1">
      <w:start w:val="1"/>
      <w:numFmt w:val="lowerRoman"/>
      <w:lvlText w:val="%3."/>
      <w:lvlJc w:val="right"/>
      <w:pPr>
        <w:ind w:left="1804" w:hanging="180"/>
      </w:pPr>
    </w:lvl>
    <w:lvl w:ilvl="3" w:tplc="0407000F" w:tentative="1">
      <w:start w:val="1"/>
      <w:numFmt w:val="decimal"/>
      <w:lvlText w:val="%4."/>
      <w:lvlJc w:val="left"/>
      <w:pPr>
        <w:ind w:left="2524" w:hanging="360"/>
      </w:pPr>
    </w:lvl>
    <w:lvl w:ilvl="4" w:tplc="04070019" w:tentative="1">
      <w:start w:val="1"/>
      <w:numFmt w:val="lowerLetter"/>
      <w:lvlText w:val="%5."/>
      <w:lvlJc w:val="left"/>
      <w:pPr>
        <w:ind w:left="3244" w:hanging="360"/>
      </w:pPr>
    </w:lvl>
    <w:lvl w:ilvl="5" w:tplc="0407001B" w:tentative="1">
      <w:start w:val="1"/>
      <w:numFmt w:val="lowerRoman"/>
      <w:lvlText w:val="%6."/>
      <w:lvlJc w:val="right"/>
      <w:pPr>
        <w:ind w:left="3964" w:hanging="180"/>
      </w:pPr>
    </w:lvl>
    <w:lvl w:ilvl="6" w:tplc="0407000F" w:tentative="1">
      <w:start w:val="1"/>
      <w:numFmt w:val="decimal"/>
      <w:lvlText w:val="%7."/>
      <w:lvlJc w:val="left"/>
      <w:pPr>
        <w:ind w:left="4684" w:hanging="360"/>
      </w:pPr>
    </w:lvl>
    <w:lvl w:ilvl="7" w:tplc="04070019" w:tentative="1">
      <w:start w:val="1"/>
      <w:numFmt w:val="lowerLetter"/>
      <w:lvlText w:val="%8."/>
      <w:lvlJc w:val="left"/>
      <w:pPr>
        <w:ind w:left="5404" w:hanging="360"/>
      </w:pPr>
    </w:lvl>
    <w:lvl w:ilvl="8" w:tplc="0407001B" w:tentative="1">
      <w:start w:val="1"/>
      <w:numFmt w:val="lowerRoman"/>
      <w:lvlText w:val="%9."/>
      <w:lvlJc w:val="right"/>
      <w:pPr>
        <w:ind w:left="612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BA0"/>
    <w:rsid w:val="00014A0D"/>
    <w:rsid w:val="000218CF"/>
    <w:rsid w:val="00112132"/>
    <w:rsid w:val="001B4493"/>
    <w:rsid w:val="002168FA"/>
    <w:rsid w:val="00267678"/>
    <w:rsid w:val="0036386C"/>
    <w:rsid w:val="003A7CE2"/>
    <w:rsid w:val="004A2CBA"/>
    <w:rsid w:val="004D414E"/>
    <w:rsid w:val="005C19E7"/>
    <w:rsid w:val="005F0801"/>
    <w:rsid w:val="007C7F37"/>
    <w:rsid w:val="007E5BA0"/>
    <w:rsid w:val="008A638F"/>
    <w:rsid w:val="008B17AD"/>
    <w:rsid w:val="00996703"/>
    <w:rsid w:val="00A530A5"/>
    <w:rsid w:val="00A621CD"/>
    <w:rsid w:val="00AF0C9F"/>
    <w:rsid w:val="00B744BE"/>
    <w:rsid w:val="00BC737A"/>
    <w:rsid w:val="00CE7C38"/>
    <w:rsid w:val="00CF0913"/>
    <w:rsid w:val="00E108DD"/>
    <w:rsid w:val="00F17799"/>
    <w:rsid w:val="00F7100D"/>
    <w:rsid w:val="00FB2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68721"/>
  <w15:docId w15:val="{AFA8D28B-744D-4643-BC59-C27B36C88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E5BA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E5BA0"/>
    <w:pPr>
      <w:keepNext/>
      <w:jc w:val="center"/>
      <w:outlineLvl w:val="0"/>
    </w:pPr>
    <w:rPr>
      <w:b/>
      <w:sz w:val="48"/>
    </w:rPr>
  </w:style>
  <w:style w:type="paragraph" w:styleId="berschrift2">
    <w:name w:val="heading 2"/>
    <w:basedOn w:val="Standard"/>
    <w:next w:val="Standard"/>
    <w:link w:val="berschrift2Zchn"/>
    <w:qFormat/>
    <w:rsid w:val="007E5BA0"/>
    <w:pPr>
      <w:keepNext/>
      <w:jc w:val="center"/>
      <w:outlineLvl w:val="1"/>
    </w:pPr>
    <w:rPr>
      <w:bCs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E5BA0"/>
    <w:rPr>
      <w:rFonts w:ascii="Times New Roman" w:eastAsia="Times New Roman" w:hAnsi="Times New Roman" w:cs="Times New Roman"/>
      <w:b/>
      <w:sz w:val="48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7E5BA0"/>
    <w:rPr>
      <w:rFonts w:ascii="Times New Roman" w:eastAsia="Times New Roman" w:hAnsi="Times New Roman" w:cs="Times New Roman"/>
      <w:bCs/>
      <w:i/>
      <w:iCs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779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7799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BC737A"/>
    <w:pPr>
      <w:ind w:left="720"/>
      <w:contextualSpacing/>
    </w:pPr>
  </w:style>
  <w:style w:type="table" w:styleId="Tabellenraster">
    <w:name w:val="Table Grid"/>
    <w:basedOn w:val="NormaleTabelle"/>
    <w:uiPriority w:val="39"/>
    <w:rsid w:val="00FB2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82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D3A0AE.46047FD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489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Rektor</dc:creator>
  <cp:keywords/>
  <dc:description/>
  <cp:lastModifiedBy>Rek tor</cp:lastModifiedBy>
  <cp:revision>4</cp:revision>
  <cp:lastPrinted>2020-12-14T10:22:00Z</cp:lastPrinted>
  <dcterms:created xsi:type="dcterms:W3CDTF">2020-12-14T10:27:00Z</dcterms:created>
  <dcterms:modified xsi:type="dcterms:W3CDTF">2020-12-14T11:57:00Z</dcterms:modified>
</cp:coreProperties>
</file>